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3E" w:rsidRDefault="00BE4BEC" w:rsidP="006F3429">
      <w:pPr>
        <w:pStyle w:val="NoSpacing"/>
        <w:jc w:val="right"/>
      </w:pPr>
      <w:r>
        <w:t>Mitch Ridley</w:t>
      </w:r>
    </w:p>
    <w:p w:rsidR="00BE4BEC" w:rsidRDefault="00BE4BEC" w:rsidP="006F3429">
      <w:pPr>
        <w:pStyle w:val="NoSpacing"/>
        <w:jc w:val="right"/>
      </w:pPr>
      <w:r>
        <w:t>3</w:t>
      </w:r>
      <w:r w:rsidRPr="00BE4BEC">
        <w:rPr>
          <w:vertAlign w:val="superscript"/>
        </w:rPr>
        <w:t>rd</w:t>
      </w:r>
      <w:r>
        <w:t xml:space="preserve"> hour Eco Science</w:t>
      </w:r>
    </w:p>
    <w:p w:rsidR="00BE4BEC" w:rsidRDefault="00BE4BEC" w:rsidP="006F3429">
      <w:pPr>
        <w:pStyle w:val="NoSpacing"/>
        <w:jc w:val="right"/>
      </w:pPr>
      <w:r>
        <w:t>3/28/12</w:t>
      </w:r>
    </w:p>
    <w:p w:rsidR="00182DEA" w:rsidRDefault="00182DEA" w:rsidP="00182DEA">
      <w:pPr>
        <w:jc w:val="center"/>
        <w:rPr>
          <w:b/>
        </w:rPr>
      </w:pPr>
      <w:r>
        <w:rPr>
          <w:b/>
        </w:rPr>
        <w:t>Specific Gravity Lab</w:t>
      </w:r>
    </w:p>
    <w:p w:rsidR="00182DEA" w:rsidRPr="00182DEA" w:rsidRDefault="00182DEA" w:rsidP="00182DEA">
      <w:pPr>
        <w:pStyle w:val="ListParagraph"/>
        <w:numPr>
          <w:ilvl w:val="0"/>
          <w:numId w:val="1"/>
        </w:numPr>
        <w:rPr>
          <w:u w:val="single"/>
        </w:rPr>
      </w:pPr>
      <w:r w:rsidRPr="00182DEA">
        <w:rPr>
          <w:u w:val="single"/>
        </w:rPr>
        <w:t>PURPOSE:</w:t>
      </w:r>
      <w:r>
        <w:t xml:space="preserve"> To determine what specific gravity is, and if a person can identify a mineral based only on its specific gravity.</w:t>
      </w:r>
    </w:p>
    <w:p w:rsidR="00BE4BEC" w:rsidRPr="00BE4BEC" w:rsidRDefault="00182DEA" w:rsidP="00182DEA">
      <w:pPr>
        <w:pStyle w:val="ListParagraph"/>
        <w:numPr>
          <w:ilvl w:val="0"/>
          <w:numId w:val="1"/>
        </w:numPr>
        <w:rPr>
          <w:u w:val="single"/>
        </w:rPr>
      </w:pPr>
      <w:r w:rsidRPr="00BE4BEC">
        <w:rPr>
          <w:u w:val="single"/>
        </w:rPr>
        <w:t>HYPOTHESIS:</w:t>
      </w:r>
      <w:r>
        <w:t xml:space="preserve"> Specific gravity is the ratio of a material's density with that of water. Different materials can be id</w:t>
      </w:r>
      <w:r w:rsidR="00143C29">
        <w:t xml:space="preserve">entified using specific gravity because </w:t>
      </w:r>
      <w:r w:rsidR="00BE4BEC">
        <w:t>each mineral will have a different density and thus its specific gravity will also be different.</w:t>
      </w:r>
    </w:p>
    <w:p w:rsidR="00182DEA" w:rsidRPr="00BE4BEC" w:rsidRDefault="00182DEA" w:rsidP="00182DEA">
      <w:pPr>
        <w:pStyle w:val="ListParagraph"/>
        <w:numPr>
          <w:ilvl w:val="0"/>
          <w:numId w:val="1"/>
        </w:numPr>
        <w:rPr>
          <w:u w:val="single"/>
        </w:rPr>
      </w:pPr>
      <w:r w:rsidRPr="00BE4BEC">
        <w:rPr>
          <w:u w:val="single"/>
        </w:rPr>
        <w:t>MATERIALS:</w:t>
      </w:r>
      <w:r>
        <w:t xml:space="preserve"> </w:t>
      </w:r>
    </w:p>
    <w:p w:rsidR="00182DEA" w:rsidRPr="00182DEA" w:rsidRDefault="00182DEA" w:rsidP="00182DEA">
      <w:pPr>
        <w:pStyle w:val="ListParagraph"/>
        <w:numPr>
          <w:ilvl w:val="0"/>
          <w:numId w:val="2"/>
        </w:numPr>
        <w:rPr>
          <w:u w:val="single"/>
        </w:rPr>
      </w:pPr>
      <w:r>
        <w:t>Electronic balance</w:t>
      </w:r>
      <w:r>
        <w:tab/>
      </w:r>
      <w:r>
        <w:tab/>
      </w:r>
    </w:p>
    <w:p w:rsidR="00182DEA" w:rsidRPr="00182DEA" w:rsidRDefault="00B9172C" w:rsidP="00182DEA">
      <w:pPr>
        <w:pStyle w:val="ListParagraph"/>
        <w:numPr>
          <w:ilvl w:val="0"/>
          <w:numId w:val="2"/>
        </w:numPr>
        <w:rPr>
          <w:u w:val="single"/>
        </w:rPr>
      </w:pPr>
      <w:r>
        <w:t>12</w:t>
      </w:r>
      <w:r w:rsidR="00BE4BEC">
        <w:t xml:space="preserve"> mineral specimen</w:t>
      </w:r>
      <w:r w:rsidR="00182DEA">
        <w:tab/>
      </w:r>
    </w:p>
    <w:p w:rsidR="004E671C" w:rsidRPr="00BE4BEC" w:rsidRDefault="00182DEA" w:rsidP="004E671C">
      <w:pPr>
        <w:pStyle w:val="ListParagraph"/>
        <w:numPr>
          <w:ilvl w:val="0"/>
          <w:numId w:val="2"/>
        </w:numPr>
        <w:rPr>
          <w:u w:val="single"/>
        </w:rPr>
      </w:pPr>
      <w:r>
        <w:t>Plastic beake</w:t>
      </w:r>
      <w:r w:rsidR="004E671C">
        <w:t>r</w:t>
      </w:r>
    </w:p>
    <w:p w:rsidR="00BE4BEC" w:rsidRPr="00BE4BEC" w:rsidRDefault="00BE4BEC" w:rsidP="004E671C">
      <w:pPr>
        <w:pStyle w:val="ListParagraph"/>
        <w:numPr>
          <w:ilvl w:val="0"/>
          <w:numId w:val="2"/>
        </w:numPr>
        <w:rPr>
          <w:u w:val="single"/>
        </w:rPr>
      </w:pPr>
      <w:r>
        <w:t>Water</w:t>
      </w:r>
    </w:p>
    <w:p w:rsidR="00BE4BEC" w:rsidRPr="004E671C" w:rsidRDefault="00BE4BEC" w:rsidP="004E671C">
      <w:pPr>
        <w:pStyle w:val="ListParagraph"/>
        <w:numPr>
          <w:ilvl w:val="0"/>
          <w:numId w:val="2"/>
        </w:numPr>
        <w:rPr>
          <w:u w:val="single"/>
        </w:rPr>
      </w:pPr>
      <w:r>
        <w:t>String</w:t>
      </w:r>
    </w:p>
    <w:p w:rsidR="004E671C" w:rsidRDefault="004E671C" w:rsidP="004E671C">
      <w:pPr>
        <w:pStyle w:val="ListParagraph"/>
        <w:numPr>
          <w:ilvl w:val="0"/>
          <w:numId w:val="1"/>
        </w:numPr>
        <w:rPr>
          <w:u w:val="single"/>
        </w:rPr>
      </w:pPr>
      <w:r>
        <w:rPr>
          <w:u w:val="single"/>
        </w:rPr>
        <w:t>PROCEDURE:</w:t>
      </w:r>
    </w:p>
    <w:p w:rsidR="004E671C" w:rsidRDefault="004E671C" w:rsidP="004E671C">
      <w:pPr>
        <w:pStyle w:val="ListParagraph"/>
      </w:pPr>
      <w:r>
        <w:t>Independent Variable: Chemical composition</w:t>
      </w:r>
    </w:p>
    <w:p w:rsidR="004E671C" w:rsidRDefault="004E671C" w:rsidP="004E671C">
      <w:pPr>
        <w:pStyle w:val="ListParagraph"/>
      </w:pPr>
      <w:r>
        <w:t>Dependent Variable: Specific gravity</w:t>
      </w:r>
    </w:p>
    <w:p w:rsidR="004E671C" w:rsidRDefault="00B9172C" w:rsidP="004E671C">
      <w:pPr>
        <w:pStyle w:val="ListParagraph"/>
      </w:pPr>
      <w:r>
        <w:t xml:space="preserve">Experimental Group: </w:t>
      </w:r>
      <w:r w:rsidR="00BE4BEC">
        <w:t>The change of 12 minerals</w:t>
      </w:r>
    </w:p>
    <w:p w:rsidR="00BE4BEC" w:rsidRDefault="00BE4BEC" w:rsidP="00BE4BEC">
      <w:pPr>
        <w:pStyle w:val="ListParagraph"/>
      </w:pPr>
      <w:r>
        <w:t>Control: Water</w:t>
      </w:r>
    </w:p>
    <w:p w:rsidR="004E671C" w:rsidRDefault="00BE4BEC" w:rsidP="004E671C">
      <w:pPr>
        <w:pStyle w:val="ListParagraph"/>
      </w:pPr>
      <w:r>
        <w:t>Precision, Electronic</w:t>
      </w:r>
      <w:r w:rsidR="004E671C">
        <w:t xml:space="preserve"> Scale: 0.1g</w:t>
      </w:r>
    </w:p>
    <w:p w:rsidR="004E671C" w:rsidRDefault="004E671C" w:rsidP="004E671C">
      <w:pPr>
        <w:pStyle w:val="ListParagraph"/>
      </w:pPr>
      <w:r>
        <w:t>Safety Precautions: None</w:t>
      </w:r>
    </w:p>
    <w:p w:rsidR="004E671C" w:rsidRPr="004E671C" w:rsidRDefault="004E671C" w:rsidP="004E671C">
      <w:pPr>
        <w:pStyle w:val="ListParagraph"/>
        <w:numPr>
          <w:ilvl w:val="0"/>
          <w:numId w:val="1"/>
        </w:numPr>
      </w:pPr>
      <w:r>
        <w:rPr>
          <w:u w:val="single"/>
        </w:rPr>
        <w:t>OB</w:t>
      </w:r>
      <w:r w:rsidR="00BE4BEC">
        <w:rPr>
          <w:u w:val="single"/>
        </w:rPr>
        <w:t>S</w:t>
      </w:r>
      <w:r>
        <w:rPr>
          <w:u w:val="single"/>
        </w:rPr>
        <w:t>ERVATIONS:</w:t>
      </w:r>
    </w:p>
    <w:p w:rsidR="006F3429" w:rsidRDefault="005D29DC" w:rsidP="004E671C">
      <w:pPr>
        <w:pStyle w:val="ListParagraph"/>
      </w:pPr>
      <w:r>
        <w:tab/>
      </w:r>
      <w:proofErr w:type="spellStart"/>
      <w:r>
        <w:t>Qualitive</w:t>
      </w:r>
      <w:proofErr w:type="spellEnd"/>
      <w:r>
        <w:t>:</w:t>
      </w:r>
      <w:r w:rsidR="005B1F2E">
        <w:t xml:space="preserve"> varied for each rock</w:t>
      </w:r>
    </w:p>
    <w:p w:rsidR="005D29DC" w:rsidRDefault="006F3429" w:rsidP="004E671C">
      <w:pPr>
        <w:pStyle w:val="ListParagraph"/>
      </w:pPr>
      <w:r>
        <w:tab/>
      </w:r>
      <w:proofErr w:type="spellStart"/>
      <w:r w:rsidR="005D29DC">
        <w:t>Quantitive</w:t>
      </w:r>
      <w:proofErr w:type="spellEnd"/>
      <w:r w:rsidR="005D29DC">
        <w:t xml:space="preserve">: </w:t>
      </w:r>
    </w:p>
    <w:tbl>
      <w:tblPr>
        <w:tblW w:w="10040" w:type="dxa"/>
        <w:tblInd w:w="108" w:type="dxa"/>
        <w:tblLook w:val="04A0"/>
      </w:tblPr>
      <w:tblGrid>
        <w:gridCol w:w="960"/>
        <w:gridCol w:w="960"/>
        <w:gridCol w:w="960"/>
        <w:gridCol w:w="1100"/>
        <w:gridCol w:w="1500"/>
        <w:gridCol w:w="1120"/>
        <w:gridCol w:w="960"/>
        <w:gridCol w:w="1300"/>
        <w:gridCol w:w="1189"/>
      </w:tblGrid>
      <w:tr w:rsidR="00BE4BEC" w:rsidRPr="00BE4BEC" w:rsidTr="00BE4BEC">
        <w:trPr>
          <w:trHeight w:val="900"/>
        </w:trPr>
        <w:tc>
          <w:tcPr>
            <w:tcW w:w="96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Mineral</w:t>
            </w:r>
          </w:p>
        </w:tc>
        <w:tc>
          <w:tcPr>
            <w:tcW w:w="96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Weight In Air</w:t>
            </w:r>
          </w:p>
        </w:tc>
        <w:tc>
          <w:tcPr>
            <w:tcW w:w="96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Weight In Water</w:t>
            </w:r>
          </w:p>
        </w:tc>
        <w:tc>
          <w:tcPr>
            <w:tcW w:w="110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Weight Loss In Water</w:t>
            </w:r>
          </w:p>
        </w:tc>
        <w:tc>
          <w:tcPr>
            <w:tcW w:w="150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Experimental Value</w:t>
            </w:r>
          </w:p>
        </w:tc>
        <w:tc>
          <w:tcPr>
            <w:tcW w:w="112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Accepted Value</w:t>
            </w:r>
          </w:p>
        </w:tc>
        <w:tc>
          <w:tcPr>
            <w:tcW w:w="96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Percent off</w:t>
            </w:r>
          </w:p>
        </w:tc>
        <w:tc>
          <w:tcPr>
            <w:tcW w:w="130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Possible Mineral ID</w:t>
            </w:r>
          </w:p>
        </w:tc>
        <w:tc>
          <w:tcPr>
            <w:tcW w:w="1180" w:type="dxa"/>
            <w:tcBorders>
              <w:top w:val="nil"/>
              <w:left w:val="nil"/>
              <w:bottom w:val="nil"/>
              <w:right w:val="nil"/>
            </w:tcBorders>
            <w:shd w:val="clear" w:color="auto" w:fill="auto"/>
            <w:vAlign w:val="bottom"/>
            <w:hideMark/>
          </w:tcPr>
          <w:p w:rsidR="00BE4BEC" w:rsidRPr="00BE4BEC" w:rsidRDefault="00BE4BEC" w:rsidP="00BE4BEC">
            <w:pPr>
              <w:spacing w:after="0" w:line="240" w:lineRule="auto"/>
              <w:jc w:val="center"/>
              <w:rPr>
                <w:rFonts w:ascii="Calibri" w:eastAsia="Times New Roman" w:hAnsi="Calibri" w:cs="Times New Roman"/>
                <w:b/>
                <w:bCs/>
                <w:color w:val="000000"/>
              </w:rPr>
            </w:pPr>
            <w:r w:rsidRPr="00BE4BEC">
              <w:rPr>
                <w:rFonts w:ascii="Calibri" w:eastAsia="Times New Roman" w:hAnsi="Calibri" w:cs="Times New Roman"/>
                <w:b/>
                <w:bCs/>
                <w:color w:val="000000"/>
              </w:rPr>
              <w:t>Real Mineral</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1</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52.5g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29.9g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22.6g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2.3</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4.50%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Gypsum</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Graphite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100.6g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80.2g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20.4g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4.9</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5.80%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proofErr w:type="spellStart"/>
            <w:r w:rsidRPr="00BE4BEC">
              <w:rPr>
                <w:rFonts w:ascii="Calibri" w:eastAsia="Times New Roman" w:hAnsi="Calibri" w:cs="Times New Roman"/>
                <w:color w:val="000000"/>
              </w:rPr>
              <w:t>Magnetile</w:t>
            </w:r>
            <w:proofErr w:type="spellEnd"/>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Pyrite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3</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74.3g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56.5g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17.8g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4.2</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5.3</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20.80%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proofErr w:type="spellStart"/>
            <w:r w:rsidRPr="00BE4BEC">
              <w:rPr>
                <w:rFonts w:ascii="Calibri" w:eastAsia="Times New Roman" w:hAnsi="Calibri" w:cs="Times New Roman"/>
                <w:color w:val="000000"/>
              </w:rPr>
              <w:t>Rutile</w:t>
            </w:r>
            <w:proofErr w:type="spellEnd"/>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Hematite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4</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42.2g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25.8g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16.4g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25.70%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Quartz</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Limonite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5</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30.9g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16.6g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14.3g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2.7</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22.70%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Plagioclase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Halite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6</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40.7g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25.7g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15.0g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2.7</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Calcite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Calcite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7</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37.9g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21.1g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16.8g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2.3</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Halite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Gypsum</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8</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59.0g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40.2g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18.8g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3.1</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3.10%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proofErr w:type="spellStart"/>
            <w:r w:rsidRPr="00BE4BEC">
              <w:rPr>
                <w:rFonts w:ascii="Calibri" w:eastAsia="Times New Roman" w:hAnsi="Calibri" w:cs="Times New Roman"/>
                <w:color w:val="000000"/>
              </w:rPr>
              <w:t>Biotite</w:t>
            </w:r>
            <w:proofErr w:type="spellEnd"/>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Apatite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9</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65.6g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40.8g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24.8g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Quartz</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Quartz</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10</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1.8g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1.1g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0.7g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3.70%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Plagioclase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proofErr w:type="spellStart"/>
            <w:r w:rsidRPr="00BE4BEC">
              <w:rPr>
                <w:rFonts w:ascii="Calibri" w:eastAsia="Times New Roman" w:hAnsi="Calibri" w:cs="Times New Roman"/>
                <w:color w:val="000000"/>
              </w:rPr>
              <w:t>Muscorite</w:t>
            </w:r>
            <w:proofErr w:type="spellEnd"/>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11</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46.9g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32.2g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14.7g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3.2</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23.10%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Fluorite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Olivine</w:t>
            </w:r>
          </w:p>
        </w:tc>
      </w:tr>
      <w:tr w:rsidR="00BE4BEC" w:rsidRPr="00BE4BEC" w:rsidTr="00BE4BEC">
        <w:trPr>
          <w:trHeight w:val="300"/>
        </w:trPr>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rPr>
                <w:rFonts w:ascii="Calibri" w:eastAsia="Times New Roman" w:hAnsi="Calibri" w:cs="Times New Roman"/>
                <w:b/>
                <w:bCs/>
                <w:color w:val="000000"/>
              </w:rPr>
            </w:pPr>
            <w:r w:rsidRPr="00BE4BEC">
              <w:rPr>
                <w:rFonts w:ascii="Calibri" w:eastAsia="Times New Roman" w:hAnsi="Calibri" w:cs="Times New Roman"/>
                <w:b/>
                <w:bCs/>
                <w:color w:val="000000"/>
              </w:rPr>
              <w:t>12</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49.5g</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30.1g</w:t>
            </w:r>
          </w:p>
        </w:tc>
        <w:tc>
          <w:tcPr>
            <w:tcW w:w="11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19.4g</w:t>
            </w:r>
          </w:p>
        </w:tc>
        <w:tc>
          <w:tcPr>
            <w:tcW w:w="15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112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right"/>
              <w:rPr>
                <w:rFonts w:ascii="Calibri" w:eastAsia="Times New Roman" w:hAnsi="Calibri" w:cs="Times New Roman"/>
                <w:color w:val="000000"/>
              </w:rPr>
            </w:pPr>
            <w:r w:rsidRPr="00BE4BEC">
              <w:rPr>
                <w:rFonts w:ascii="Calibri" w:eastAsia="Times New Roman" w:hAnsi="Calibri" w:cs="Times New Roman"/>
                <w:color w:val="000000"/>
              </w:rPr>
              <w:t>0%</w:t>
            </w:r>
          </w:p>
        </w:tc>
        <w:tc>
          <w:tcPr>
            <w:tcW w:w="130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Orthoclase</w:t>
            </w:r>
          </w:p>
        </w:tc>
        <w:tc>
          <w:tcPr>
            <w:tcW w:w="1180" w:type="dxa"/>
            <w:tcBorders>
              <w:top w:val="nil"/>
              <w:left w:val="nil"/>
              <w:bottom w:val="nil"/>
              <w:right w:val="nil"/>
            </w:tcBorders>
            <w:shd w:val="clear" w:color="auto" w:fill="auto"/>
            <w:noWrap/>
            <w:vAlign w:val="bottom"/>
            <w:hideMark/>
          </w:tcPr>
          <w:p w:rsidR="00BE4BEC" w:rsidRPr="00BE4BEC" w:rsidRDefault="00BE4BEC" w:rsidP="00BE4BEC">
            <w:pPr>
              <w:spacing w:after="0" w:line="240" w:lineRule="auto"/>
              <w:jc w:val="center"/>
              <w:rPr>
                <w:rFonts w:ascii="Calibri" w:eastAsia="Times New Roman" w:hAnsi="Calibri" w:cs="Times New Roman"/>
                <w:color w:val="000000"/>
              </w:rPr>
            </w:pPr>
            <w:r w:rsidRPr="00BE4BEC">
              <w:rPr>
                <w:rFonts w:ascii="Calibri" w:eastAsia="Times New Roman" w:hAnsi="Calibri" w:cs="Times New Roman"/>
                <w:color w:val="000000"/>
              </w:rPr>
              <w:t>Orthoclase</w:t>
            </w:r>
          </w:p>
        </w:tc>
      </w:tr>
    </w:tbl>
    <w:p w:rsidR="005D29DC" w:rsidRDefault="005D29DC" w:rsidP="004E671C">
      <w:pPr>
        <w:pStyle w:val="ListParagraph"/>
      </w:pPr>
    </w:p>
    <w:p w:rsidR="009A13BC" w:rsidRDefault="00F123AC" w:rsidP="004E671C">
      <w:pPr>
        <w:pStyle w:val="ListParagraph"/>
      </w:pPr>
      <w:r>
        <w:rPr>
          <w:noProof/>
        </w:rPr>
        <w:lastRenderedPageBreak/>
        <w:drawing>
          <wp:anchor distT="0" distB="0" distL="114300" distR="114300" simplePos="0" relativeHeight="251659264" behindDoc="0" locked="0" layoutInCell="1" allowOverlap="1">
            <wp:simplePos x="0" y="0"/>
            <wp:positionH relativeFrom="column">
              <wp:posOffset>-323850</wp:posOffset>
            </wp:positionH>
            <wp:positionV relativeFrom="paragraph">
              <wp:posOffset>-600075</wp:posOffset>
            </wp:positionV>
            <wp:extent cx="6534150" cy="3943350"/>
            <wp:effectExtent l="19050" t="0" r="19050" b="0"/>
            <wp:wrapSquare wrapText="bothSides"/>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5D29DC">
        <w:tab/>
      </w:r>
    </w:p>
    <w:p w:rsidR="005D29DC" w:rsidRDefault="00F123AC" w:rsidP="004E671C">
      <w:pPr>
        <w:pStyle w:val="ListParagraph"/>
        <w:rPr>
          <w:rFonts w:cstheme="minorHAnsi"/>
        </w:rPr>
      </w:pPr>
      <w:r>
        <w:rPr>
          <w:b/>
        </w:rPr>
        <w:t>P</w:t>
      </w:r>
      <w:r w:rsidR="006F3429" w:rsidRPr="006F3429">
        <w:rPr>
          <w:b/>
        </w:rPr>
        <w:t>ercentage of Error:</w:t>
      </w:r>
      <w:r w:rsidR="006F3429">
        <w:t xml:space="preserve"> The percentage of error was </w:t>
      </w:r>
      <w:r w:rsidR="005D29DC">
        <w:t xml:space="preserve">of 4.5% for mineral 1, 5.8% </w:t>
      </w:r>
      <w:r w:rsidR="006F3429">
        <w:t xml:space="preserve">margin of error </w:t>
      </w:r>
      <w:r w:rsidR="005D29DC">
        <w:t xml:space="preserve">for mineral 2, 20.8% </w:t>
      </w:r>
      <w:r w:rsidR="006F3429">
        <w:t xml:space="preserve">margin of error </w:t>
      </w:r>
      <w:r w:rsidR="005D29DC">
        <w:t>for mineral 3, 25.7%</w:t>
      </w:r>
      <w:r w:rsidR="006F3429">
        <w:t xml:space="preserve"> margin of error</w:t>
      </w:r>
      <w:r w:rsidR="005D29DC">
        <w:t xml:space="preserve"> for mineral 4, 22.7% </w:t>
      </w:r>
      <w:r w:rsidR="006F3429">
        <w:t xml:space="preserve">margin of error </w:t>
      </w:r>
      <w:r w:rsidR="005D29DC">
        <w:t xml:space="preserve">for mineral 5, 0% </w:t>
      </w:r>
      <w:r w:rsidR="006F3429">
        <w:t>margin of error for mineral</w:t>
      </w:r>
      <w:r w:rsidR="005D29DC">
        <w:t xml:space="preserve"> 6</w:t>
      </w:r>
      <w:r w:rsidR="006F3429">
        <w:t>, 0% margin of error for mineral</w:t>
      </w:r>
      <w:r w:rsidR="005D29DC">
        <w:t xml:space="preserve"> </w:t>
      </w:r>
      <w:r w:rsidR="006F3429">
        <w:t>7, 3.1% margin of error for mineral 8, 0% margin of error for mineral 9, 3.7% margin of error f</w:t>
      </w:r>
      <w:r w:rsidR="005D29DC">
        <w:t>or mineral 10, 23.1%</w:t>
      </w:r>
      <w:r w:rsidR="006F3429">
        <w:t xml:space="preserve"> margin of error</w:t>
      </w:r>
      <w:r w:rsidR="005D29DC">
        <w:t xml:space="preserve"> for mineral 11, and 0%</w:t>
      </w:r>
      <w:r w:rsidR="006F3429">
        <w:t xml:space="preserve"> margin of error for mineral 12.</w:t>
      </w:r>
    </w:p>
    <w:p w:rsidR="005D29DC" w:rsidRDefault="006F3429" w:rsidP="004E671C">
      <w:pPr>
        <w:pStyle w:val="ListParagraph"/>
        <w:rPr>
          <w:rFonts w:cstheme="minorHAnsi"/>
        </w:rPr>
      </w:pPr>
      <w:proofErr w:type="gramStart"/>
      <w:r w:rsidRPr="006F3429">
        <w:rPr>
          <w:rFonts w:cstheme="minorHAnsi"/>
          <w:b/>
        </w:rPr>
        <w:t>Accepted Values:</w:t>
      </w:r>
      <w:r w:rsidR="00760F57">
        <w:rPr>
          <w:rFonts w:cstheme="minorHAnsi"/>
        </w:rPr>
        <w:t xml:space="preserve"> </w:t>
      </w:r>
      <w:r>
        <w:rPr>
          <w:rFonts w:cstheme="minorHAnsi"/>
        </w:rPr>
        <w:t xml:space="preserve">The accepted values were Mineral 1 was 2.2, Mineral 2 was 5.2, Mineral 3 was 5.3, Mineral 4 was 3.5, Mineral 5 was </w:t>
      </w:r>
      <w:r w:rsidR="005D29DC">
        <w:rPr>
          <w:rFonts w:cstheme="minorHAnsi"/>
        </w:rPr>
        <w:t xml:space="preserve">2.2, Mineral </w:t>
      </w:r>
      <w:r>
        <w:rPr>
          <w:rFonts w:cstheme="minorHAnsi"/>
        </w:rPr>
        <w:t xml:space="preserve">6 was 2.7, Mineral 7 was 2.3, Mineral 8 was </w:t>
      </w:r>
      <w:r w:rsidR="005D29DC">
        <w:rPr>
          <w:rFonts w:cstheme="minorHAnsi"/>
        </w:rPr>
        <w:t>3.2,</w:t>
      </w:r>
      <w:r>
        <w:rPr>
          <w:rFonts w:cstheme="minorHAnsi"/>
        </w:rPr>
        <w:t xml:space="preserve"> Mineral 9 was 2.6, Mineral 10 was </w:t>
      </w:r>
      <w:r w:rsidR="0083687C">
        <w:rPr>
          <w:rFonts w:cstheme="minorHAnsi"/>
        </w:rPr>
        <w:t xml:space="preserve">2.7, </w:t>
      </w:r>
      <w:r>
        <w:rPr>
          <w:rFonts w:cstheme="minorHAnsi"/>
        </w:rPr>
        <w:t xml:space="preserve">Mineral 11 was 2.6, and Mineral 12 was </w:t>
      </w:r>
      <w:r w:rsidR="005D29DC">
        <w:rPr>
          <w:rFonts w:cstheme="minorHAnsi"/>
        </w:rPr>
        <w:t>2.6.</w:t>
      </w:r>
      <w:proofErr w:type="gramEnd"/>
    </w:p>
    <w:p w:rsidR="005D29DC" w:rsidRDefault="006F3429" w:rsidP="004E671C">
      <w:pPr>
        <w:pStyle w:val="ListParagraph"/>
        <w:rPr>
          <w:rFonts w:cstheme="minorHAnsi"/>
        </w:rPr>
      </w:pPr>
      <w:r w:rsidRPr="006F3429">
        <w:rPr>
          <w:rFonts w:cstheme="minorHAnsi"/>
          <w:b/>
        </w:rPr>
        <w:t>Experimental Values:</w:t>
      </w:r>
      <w:r>
        <w:rPr>
          <w:rFonts w:cstheme="minorHAnsi"/>
          <w:b/>
        </w:rPr>
        <w:t xml:space="preserve"> </w:t>
      </w:r>
      <w:r>
        <w:rPr>
          <w:rFonts w:cstheme="minorHAnsi"/>
        </w:rPr>
        <w:t xml:space="preserve">The experimental values were Mineral 1 was </w:t>
      </w:r>
      <w:r w:rsidR="005D29DC">
        <w:rPr>
          <w:rFonts w:cstheme="minorHAnsi"/>
        </w:rPr>
        <w:t>2.3, Mineral 2</w:t>
      </w:r>
      <w:r>
        <w:rPr>
          <w:rFonts w:cstheme="minorHAnsi"/>
        </w:rPr>
        <w:t xml:space="preserve"> was </w:t>
      </w:r>
      <w:r w:rsidR="0083687C">
        <w:rPr>
          <w:rFonts w:cstheme="minorHAnsi"/>
        </w:rPr>
        <w:t>4.9</w:t>
      </w:r>
      <w:r>
        <w:rPr>
          <w:rFonts w:cstheme="minorHAnsi"/>
        </w:rPr>
        <w:t xml:space="preserve">, Mineral 3 was </w:t>
      </w:r>
      <w:r w:rsidR="0083687C">
        <w:rPr>
          <w:rFonts w:cstheme="minorHAnsi"/>
        </w:rPr>
        <w:t>4.2</w:t>
      </w:r>
      <w:r>
        <w:rPr>
          <w:rFonts w:cstheme="minorHAnsi"/>
        </w:rPr>
        <w:t xml:space="preserve">, Mineral 4 was 2.6, Mineral 5 was </w:t>
      </w:r>
      <w:r w:rsidR="0083687C">
        <w:rPr>
          <w:rFonts w:cstheme="minorHAnsi"/>
        </w:rPr>
        <w:t>2.7</w:t>
      </w:r>
      <w:r>
        <w:rPr>
          <w:rFonts w:cstheme="minorHAnsi"/>
        </w:rPr>
        <w:t xml:space="preserve">, Mineral 6 was </w:t>
      </w:r>
      <w:r w:rsidR="005D29DC">
        <w:rPr>
          <w:rFonts w:cstheme="minorHAnsi"/>
        </w:rPr>
        <w:t>2</w:t>
      </w:r>
      <w:r>
        <w:rPr>
          <w:rFonts w:cstheme="minorHAnsi"/>
        </w:rPr>
        <w:t xml:space="preserve">.7, Mineral 7 was 2.3, Mineral 8 was </w:t>
      </w:r>
      <w:r w:rsidR="0083687C">
        <w:rPr>
          <w:rFonts w:cstheme="minorHAnsi"/>
        </w:rPr>
        <w:t>3.1, Mine</w:t>
      </w:r>
      <w:r>
        <w:rPr>
          <w:rFonts w:cstheme="minorHAnsi"/>
        </w:rPr>
        <w:t xml:space="preserve">ral 9 was 2.6, Mineral 10 was 2.6, Mineral 11 was </w:t>
      </w:r>
      <w:r w:rsidR="0083687C">
        <w:rPr>
          <w:rFonts w:cstheme="minorHAnsi"/>
        </w:rPr>
        <w:t>3.2</w:t>
      </w:r>
      <w:r>
        <w:rPr>
          <w:rFonts w:cstheme="minorHAnsi"/>
        </w:rPr>
        <w:t xml:space="preserve">, and Mineral 12 was </w:t>
      </w:r>
      <w:r w:rsidR="005D29DC">
        <w:rPr>
          <w:rFonts w:cstheme="minorHAnsi"/>
        </w:rPr>
        <w:t>2.6.</w:t>
      </w:r>
    </w:p>
    <w:p w:rsidR="00760F57" w:rsidRDefault="0083687C" w:rsidP="007C417B">
      <w:pPr>
        <w:pStyle w:val="ListParagraph"/>
        <w:numPr>
          <w:ilvl w:val="0"/>
          <w:numId w:val="1"/>
        </w:numPr>
      </w:pPr>
      <w:r w:rsidRPr="006F3429">
        <w:rPr>
          <w:b/>
          <w:u w:val="single"/>
        </w:rPr>
        <w:t>CONCLUSION</w:t>
      </w:r>
      <w:r w:rsidR="00760F57">
        <w:rPr>
          <w:b/>
          <w:u w:val="single"/>
        </w:rPr>
        <w:t>:</w:t>
      </w:r>
      <w:r>
        <w:t xml:space="preserve"> </w:t>
      </w:r>
      <w:r w:rsidR="00A05642">
        <w:t>The purpose of the experiment was to find out what specific gravity was</w:t>
      </w:r>
      <w:r w:rsidR="000B58A9">
        <w:t>, and if a mineral c</w:t>
      </w:r>
      <w:r w:rsidR="00A05642">
        <w:t xml:space="preserve">ould </w:t>
      </w:r>
      <w:r w:rsidR="000B58A9">
        <w:t xml:space="preserve">be determined </w:t>
      </w:r>
      <w:r w:rsidR="00A05642">
        <w:t>by just finding specific gravity</w:t>
      </w:r>
      <w:r w:rsidR="000B58A9">
        <w:t>.</w:t>
      </w:r>
      <w:r w:rsidR="007C417B">
        <w:t xml:space="preserve"> </w:t>
      </w:r>
      <w:r w:rsidR="00760F57">
        <w:t>Specific gravity</w:t>
      </w:r>
      <w:r w:rsidR="007C417B">
        <w:t xml:space="preserve"> is the ratio of a material's density with that of water. </w:t>
      </w:r>
      <w:r w:rsidR="00760F57">
        <w:t>This can be found by taking the weight</w:t>
      </w:r>
      <w:r w:rsidR="007C417B">
        <w:rPr>
          <w:i/>
        </w:rPr>
        <w:t xml:space="preserve"> </w:t>
      </w:r>
      <w:r w:rsidR="007C417B">
        <w:t>in air and dividing it by the</w:t>
      </w:r>
      <w:r w:rsidR="00760F57">
        <w:rPr>
          <w:i/>
        </w:rPr>
        <w:t xml:space="preserve"> </w:t>
      </w:r>
      <w:r w:rsidR="00760F57" w:rsidRPr="00760F57">
        <w:t>weight loss</w:t>
      </w:r>
      <w:r w:rsidR="00760F57">
        <w:rPr>
          <w:i/>
        </w:rPr>
        <w:t xml:space="preserve"> </w:t>
      </w:r>
      <w:r w:rsidR="007C417B">
        <w:t xml:space="preserve">in water. </w:t>
      </w:r>
      <w:r w:rsidR="00A05642">
        <w:t xml:space="preserve">Density is </w:t>
      </w:r>
      <w:r w:rsidR="00F123AC">
        <w:t>the mass per unit of volume.</w:t>
      </w:r>
    </w:p>
    <w:p w:rsidR="00A05642" w:rsidRDefault="00760F57" w:rsidP="007C417B">
      <w:pPr>
        <w:pStyle w:val="ListParagraph"/>
      </w:pPr>
      <w:r>
        <w:tab/>
      </w:r>
      <w:r w:rsidR="007C417B">
        <w:t xml:space="preserve">The hypothesis </w:t>
      </w:r>
      <w:r w:rsidR="00F123AC">
        <w:t>was</w:t>
      </w:r>
      <w:r w:rsidR="007C417B">
        <w:t xml:space="preserve"> that</w:t>
      </w:r>
      <w:r w:rsidR="005E6B31">
        <w:t xml:space="preserve"> different materials c</w:t>
      </w:r>
      <w:r w:rsidR="00F123AC">
        <w:t xml:space="preserve">ould be identified by just finding the </w:t>
      </w:r>
      <w:r w:rsidR="005E6B31">
        <w:t>specific gravity.</w:t>
      </w:r>
      <w:r w:rsidR="004711DB">
        <w:t xml:space="preserve"> This hypothesis resulted because different minerals have different qualities, which makes them unique. Each mineral has its own specific gravity that makes it different from the others. First, </w:t>
      </w:r>
      <w:r w:rsidR="00D715CA">
        <w:t>get the materials that are needed</w:t>
      </w:r>
      <w:r w:rsidR="004711DB">
        <w:t xml:space="preserve">. </w:t>
      </w:r>
      <w:r w:rsidR="00F06ACC">
        <w:t xml:space="preserve"> Next, each mineral was observed for </w:t>
      </w:r>
      <w:r w:rsidR="004711DB">
        <w:t xml:space="preserve">color, shape, and weight. </w:t>
      </w:r>
      <w:r w:rsidR="00F06ACC">
        <w:t>These observations were then written in the data table</w:t>
      </w:r>
      <w:r w:rsidR="004711DB">
        <w:t xml:space="preserve">. </w:t>
      </w:r>
      <w:r w:rsidR="00F06ACC">
        <w:t>Then,</w:t>
      </w:r>
      <w:r w:rsidR="004711DB">
        <w:t xml:space="preserve"> each mineral </w:t>
      </w:r>
      <w:r w:rsidR="00F06ACC">
        <w:t>was tied</w:t>
      </w:r>
      <w:r w:rsidR="004711DB">
        <w:t xml:space="preserve"> to a string and we</w:t>
      </w:r>
      <w:r w:rsidR="00F06ACC">
        <w:t>ighed by the electronic scale. First the</w:t>
      </w:r>
      <w:r w:rsidR="004711DB">
        <w:t xml:space="preserve"> </w:t>
      </w:r>
      <w:r w:rsidR="00F06ACC">
        <w:t>mineral was measured in the air and then in a bucket of water</w:t>
      </w:r>
      <w:r w:rsidR="004711DB">
        <w:t xml:space="preserve">. These observations were </w:t>
      </w:r>
      <w:r w:rsidR="00F06ACC">
        <w:t xml:space="preserve">also </w:t>
      </w:r>
      <w:r w:rsidR="004711DB">
        <w:t xml:space="preserve">recorded in the data table. The control in this experiment was the water. The independent variable was the chemical </w:t>
      </w:r>
      <w:r w:rsidR="004711DB">
        <w:lastRenderedPageBreak/>
        <w:t>composition. The dependent variable was the specific gravity. The control group was the water. The experimental groups were the different types o</w:t>
      </w:r>
      <w:r w:rsidR="00A05642">
        <w:t xml:space="preserve">f minerals. The precision </w:t>
      </w:r>
      <w:r w:rsidR="00F06ACC">
        <w:t>was with the</w:t>
      </w:r>
      <w:r w:rsidR="00A05642">
        <w:t xml:space="preserve"> electronic scale </w:t>
      </w:r>
      <w:r w:rsidR="00F06ACC">
        <w:t>at</w:t>
      </w:r>
      <w:r w:rsidR="004711DB">
        <w:t xml:space="preserve"> 0</w:t>
      </w:r>
      <w:r w:rsidR="00A05642">
        <w:t>.1</w:t>
      </w:r>
      <w:r w:rsidR="004711DB">
        <w:t xml:space="preserve">g. </w:t>
      </w:r>
    </w:p>
    <w:p w:rsidR="00B73FDE" w:rsidRDefault="00A05642" w:rsidP="007C417B">
      <w:pPr>
        <w:pStyle w:val="ListParagraph"/>
      </w:pPr>
      <w:r>
        <w:tab/>
      </w:r>
      <w:r w:rsidR="00F123AC">
        <w:t>T</w:t>
      </w:r>
      <w:r w:rsidR="00057CA5">
        <w:t xml:space="preserve">he hypothesis was </w:t>
      </w:r>
      <w:r w:rsidR="00143C29">
        <w:t>rejected</w:t>
      </w:r>
      <w:r w:rsidR="00F123AC">
        <w:t xml:space="preserve"> based on the data collected from the experiment. It was rejected </w:t>
      </w:r>
      <w:r w:rsidR="00057CA5">
        <w:t xml:space="preserve">because the lab </w:t>
      </w:r>
      <w:r w:rsidR="00F123AC">
        <w:t>showed</w:t>
      </w:r>
      <w:r w:rsidR="00057CA5">
        <w:t xml:space="preserve"> that </w:t>
      </w:r>
      <w:r w:rsidR="00143C29">
        <w:t>certain</w:t>
      </w:r>
      <w:r w:rsidR="00057CA5">
        <w:t xml:space="preserve"> mineral</w:t>
      </w:r>
      <w:r w:rsidR="00143C29">
        <w:t>s have the same</w:t>
      </w:r>
      <w:r w:rsidR="00057CA5">
        <w:t xml:space="preserve"> specific gravity</w:t>
      </w:r>
      <w:r w:rsidR="00F123AC">
        <w:t xml:space="preserve"> as others and that it was hard to find the exact specific gravity</w:t>
      </w:r>
      <w:r w:rsidR="00057CA5">
        <w:t>.</w:t>
      </w:r>
      <w:r w:rsidR="00F123AC">
        <w:t xml:space="preserve"> You would almost always be a little off at least.</w:t>
      </w:r>
      <w:r w:rsidR="00143C29">
        <w:t xml:space="preserve"> </w:t>
      </w:r>
      <w:r w:rsidR="00B73FDE">
        <w:t xml:space="preserve">An example was on Mineral 4 our percentage off was 25.7% and it made it really difficult to identify the mineral because it was so far off. </w:t>
      </w:r>
      <w:r w:rsidR="008B3556">
        <w:t xml:space="preserve">Also, </w:t>
      </w:r>
      <w:r w:rsidR="00B73FDE">
        <w:t>some minerals specific gravity was exactly the same so even if you got the precise measurement and were 0% off you would still have to choose between a couple minerals with the same exact specific gravity. I didn’t notice any patterns or trends in this experiment.</w:t>
      </w:r>
      <w:r w:rsidR="00057CA5">
        <w:t xml:space="preserve"> This lab showed that it takes </w:t>
      </w:r>
      <w:r w:rsidR="00B73FDE">
        <w:t>exact calculations must be needed in order to find</w:t>
      </w:r>
      <w:r w:rsidR="00057CA5">
        <w:t xml:space="preserve"> the specific gravity</w:t>
      </w:r>
      <w:r w:rsidR="00B73FDE">
        <w:t xml:space="preserve"> and that even if there was an exact calculation you could still get the wrong mineral</w:t>
      </w:r>
      <w:r w:rsidR="00057CA5">
        <w:t>.</w:t>
      </w:r>
      <w:r w:rsidR="00B73FDE">
        <w:t xml:space="preserve"> A hidden variable that might have made the lab unreliable was inaccurate weight measuring or water leftover when measuring. To prevent this from occurring in future labs is make sure you write down the correct reading on the electronic scale and before beginning the next mineral make sure the previous one is already cleaned up. </w:t>
      </w:r>
    </w:p>
    <w:p w:rsidR="000B58A9" w:rsidRPr="004E671C" w:rsidRDefault="000B58A9" w:rsidP="000B58A9">
      <w:pPr>
        <w:pStyle w:val="ListParagraph"/>
      </w:pPr>
    </w:p>
    <w:sectPr w:rsidR="000B58A9" w:rsidRPr="004E671C" w:rsidSect="00506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4EC"/>
    <w:multiLevelType w:val="hybridMultilevel"/>
    <w:tmpl w:val="2070E7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00E8C"/>
    <w:multiLevelType w:val="hybridMultilevel"/>
    <w:tmpl w:val="9CF4D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21639C"/>
    <w:multiLevelType w:val="hybridMultilevel"/>
    <w:tmpl w:val="27A41C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DEA"/>
    <w:rsid w:val="00002E01"/>
    <w:rsid w:val="00057CA5"/>
    <w:rsid w:val="000A1425"/>
    <w:rsid w:val="000B58A9"/>
    <w:rsid w:val="00143C29"/>
    <w:rsid w:val="00182DEA"/>
    <w:rsid w:val="00446A34"/>
    <w:rsid w:val="004711DB"/>
    <w:rsid w:val="004E671C"/>
    <w:rsid w:val="00506A3E"/>
    <w:rsid w:val="00580EF7"/>
    <w:rsid w:val="005B1F2E"/>
    <w:rsid w:val="005D29DC"/>
    <w:rsid w:val="005E6B31"/>
    <w:rsid w:val="006F3429"/>
    <w:rsid w:val="00760F57"/>
    <w:rsid w:val="007B42E2"/>
    <w:rsid w:val="007C417B"/>
    <w:rsid w:val="0083687C"/>
    <w:rsid w:val="008B3556"/>
    <w:rsid w:val="009A13BC"/>
    <w:rsid w:val="00A05642"/>
    <w:rsid w:val="00AA313D"/>
    <w:rsid w:val="00B51DD2"/>
    <w:rsid w:val="00B73FDE"/>
    <w:rsid w:val="00B9172C"/>
    <w:rsid w:val="00BE4BEC"/>
    <w:rsid w:val="00CE2529"/>
    <w:rsid w:val="00D715CA"/>
    <w:rsid w:val="00F06ACC"/>
    <w:rsid w:val="00F123AC"/>
    <w:rsid w:val="00F9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EA"/>
    <w:pPr>
      <w:ind w:left="720"/>
      <w:contextualSpacing/>
    </w:pPr>
  </w:style>
  <w:style w:type="paragraph" w:styleId="BalloonText">
    <w:name w:val="Balloon Text"/>
    <w:basedOn w:val="Normal"/>
    <w:link w:val="BalloonTextChar"/>
    <w:uiPriority w:val="99"/>
    <w:semiHidden/>
    <w:unhideWhenUsed/>
    <w:rsid w:val="005D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DC"/>
    <w:rPr>
      <w:rFonts w:ascii="Tahoma" w:hAnsi="Tahoma" w:cs="Tahoma"/>
      <w:sz w:val="16"/>
      <w:szCs w:val="16"/>
    </w:rPr>
  </w:style>
  <w:style w:type="paragraph" w:styleId="NoSpacing">
    <w:name w:val="No Spacing"/>
    <w:uiPriority w:val="1"/>
    <w:qFormat/>
    <w:rsid w:val="006F3429"/>
    <w:pPr>
      <w:spacing w:after="0" w:line="240" w:lineRule="auto"/>
    </w:pPr>
  </w:style>
</w:styles>
</file>

<file path=word/webSettings.xml><?xml version="1.0" encoding="utf-8"?>
<w:webSettings xmlns:r="http://schemas.openxmlformats.org/officeDocument/2006/relationships" xmlns:w="http://schemas.openxmlformats.org/wordprocessingml/2006/main">
  <w:divs>
    <w:div w:id="582376451">
      <w:bodyDiv w:val="1"/>
      <w:marLeft w:val="0"/>
      <w:marRight w:val="0"/>
      <w:marTop w:val="0"/>
      <w:marBottom w:val="0"/>
      <w:divBdr>
        <w:top w:val="none" w:sz="0" w:space="0" w:color="auto"/>
        <w:left w:val="none" w:sz="0" w:space="0" w:color="auto"/>
        <w:bottom w:val="none" w:sz="0" w:space="0" w:color="auto"/>
        <w:right w:val="none" w:sz="0" w:space="0" w:color="auto"/>
      </w:divBdr>
    </w:div>
    <w:div w:id="1249313851">
      <w:bodyDiv w:val="1"/>
      <w:marLeft w:val="0"/>
      <w:marRight w:val="0"/>
      <w:marTop w:val="0"/>
      <w:marBottom w:val="0"/>
      <w:divBdr>
        <w:top w:val="none" w:sz="0" w:space="0" w:color="auto"/>
        <w:left w:val="none" w:sz="0" w:space="0" w:color="auto"/>
        <w:bottom w:val="none" w:sz="0" w:space="0" w:color="auto"/>
        <w:right w:val="none" w:sz="0" w:space="0" w:color="auto"/>
      </w:divBdr>
    </w:div>
    <w:div w:id="1433820910">
      <w:bodyDiv w:val="1"/>
      <w:marLeft w:val="0"/>
      <w:marRight w:val="0"/>
      <w:marTop w:val="0"/>
      <w:marBottom w:val="0"/>
      <w:divBdr>
        <w:top w:val="none" w:sz="0" w:space="0" w:color="auto"/>
        <w:left w:val="none" w:sz="0" w:space="0" w:color="auto"/>
        <w:bottom w:val="none" w:sz="0" w:space="0" w:color="auto"/>
        <w:right w:val="none" w:sz="0" w:space="0" w:color="auto"/>
      </w:divBdr>
    </w:div>
    <w:div w:id="20398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600">
                <a:latin typeface="Berlin Sans FB Demi" pitchFamily="34" charset="0"/>
              </a:rPr>
              <a:t>Specific Gravity Mineral</a:t>
            </a:r>
            <a:r>
              <a:rPr lang="en-US" sz="1600" baseline="0">
                <a:latin typeface="Berlin Sans FB Demi" pitchFamily="34" charset="0"/>
              </a:rPr>
              <a:t> ID - Value Comparison</a:t>
            </a:r>
            <a:endParaRPr lang="en-US" sz="1600">
              <a:latin typeface="Berlin Sans FB Demi" pitchFamily="34" charset="0"/>
            </a:endParaRPr>
          </a:p>
        </c:rich>
      </c:tx>
    </c:title>
    <c:plotArea>
      <c:layout>
        <c:manualLayout>
          <c:layoutTarget val="inner"/>
          <c:xMode val="edge"/>
          <c:yMode val="edge"/>
          <c:x val="0.1053783047916973"/>
          <c:y val="0.15624779358720545"/>
          <c:w val="0.63856173326381793"/>
          <c:h val="0.62665315958312295"/>
        </c:manualLayout>
      </c:layout>
      <c:barChart>
        <c:barDir val="col"/>
        <c:grouping val="clustered"/>
        <c:ser>
          <c:idx val="0"/>
          <c:order val="0"/>
          <c:tx>
            <c:strRef>
              <c:f>Sheet1!$E$1:$E$2</c:f>
              <c:strCache>
                <c:ptCount val="1"/>
                <c:pt idx="0">
                  <c:v>Experimental Value</c:v>
                </c:pt>
              </c:strCache>
            </c:strRef>
          </c:tx>
          <c:spPr>
            <a:solidFill>
              <a:srgbClr val="0070C0"/>
            </a:solidFill>
          </c:spPr>
          <c:val>
            <c:numRef>
              <c:f>Sheet1!$E$3:$E$14</c:f>
              <c:numCache>
                <c:formatCode>General</c:formatCode>
                <c:ptCount val="12"/>
                <c:pt idx="0">
                  <c:v>2.2999999999999998</c:v>
                </c:pt>
                <c:pt idx="1">
                  <c:v>4.9000000000000004</c:v>
                </c:pt>
                <c:pt idx="2">
                  <c:v>4.2</c:v>
                </c:pt>
                <c:pt idx="3">
                  <c:v>2.6</c:v>
                </c:pt>
                <c:pt idx="4">
                  <c:v>2.7</c:v>
                </c:pt>
                <c:pt idx="5">
                  <c:v>2.7</c:v>
                </c:pt>
                <c:pt idx="6">
                  <c:v>2.2999999999999998</c:v>
                </c:pt>
                <c:pt idx="7">
                  <c:v>3.1</c:v>
                </c:pt>
                <c:pt idx="8">
                  <c:v>2.6</c:v>
                </c:pt>
                <c:pt idx="9">
                  <c:v>2.6</c:v>
                </c:pt>
                <c:pt idx="10">
                  <c:v>3.2</c:v>
                </c:pt>
                <c:pt idx="11">
                  <c:v>2.6</c:v>
                </c:pt>
              </c:numCache>
            </c:numRef>
          </c:val>
        </c:ser>
        <c:ser>
          <c:idx val="1"/>
          <c:order val="1"/>
          <c:tx>
            <c:strRef>
              <c:f>Sheet1!$F$1:$F$2</c:f>
              <c:strCache>
                <c:ptCount val="1"/>
                <c:pt idx="0">
                  <c:v>Accepted Value</c:v>
                </c:pt>
              </c:strCache>
            </c:strRef>
          </c:tx>
          <c:spPr>
            <a:solidFill>
              <a:srgbClr val="FF0000"/>
            </a:solidFill>
          </c:spPr>
          <c:val>
            <c:numRef>
              <c:f>Sheet1!$F$3:$F$14</c:f>
              <c:numCache>
                <c:formatCode>General</c:formatCode>
                <c:ptCount val="12"/>
                <c:pt idx="0">
                  <c:v>2.2000000000000002</c:v>
                </c:pt>
                <c:pt idx="1">
                  <c:v>5.2</c:v>
                </c:pt>
                <c:pt idx="2">
                  <c:v>5.3</c:v>
                </c:pt>
                <c:pt idx="3">
                  <c:v>3.5</c:v>
                </c:pt>
                <c:pt idx="4">
                  <c:v>2.2000000000000002</c:v>
                </c:pt>
                <c:pt idx="5">
                  <c:v>2.7</c:v>
                </c:pt>
                <c:pt idx="6">
                  <c:v>2.2999999999999998</c:v>
                </c:pt>
                <c:pt idx="7">
                  <c:v>3.2</c:v>
                </c:pt>
                <c:pt idx="8">
                  <c:v>2.6</c:v>
                </c:pt>
                <c:pt idx="9">
                  <c:v>2.7</c:v>
                </c:pt>
                <c:pt idx="10">
                  <c:v>2.6</c:v>
                </c:pt>
                <c:pt idx="11">
                  <c:v>2.6</c:v>
                </c:pt>
              </c:numCache>
            </c:numRef>
          </c:val>
        </c:ser>
        <c:axId val="105276928"/>
        <c:axId val="105280640"/>
      </c:barChart>
      <c:catAx>
        <c:axId val="105276928"/>
        <c:scaling>
          <c:orientation val="minMax"/>
        </c:scaling>
        <c:axPos val="b"/>
        <c:title>
          <c:tx>
            <c:rich>
              <a:bodyPr/>
              <a:lstStyle/>
              <a:p>
                <a:pPr>
                  <a:defRPr/>
                </a:pPr>
                <a:r>
                  <a:rPr lang="en-US"/>
                  <a:t>Minerals</a:t>
                </a:r>
              </a:p>
            </c:rich>
          </c:tx>
        </c:title>
        <c:tickLblPos val="nextTo"/>
        <c:crossAx val="105280640"/>
        <c:crosses val="autoZero"/>
        <c:auto val="1"/>
        <c:lblAlgn val="ctr"/>
        <c:lblOffset val="100"/>
      </c:catAx>
      <c:valAx>
        <c:axId val="105280640"/>
        <c:scaling>
          <c:orientation val="minMax"/>
        </c:scaling>
        <c:axPos val="l"/>
        <c:majorGridlines/>
        <c:title>
          <c:tx>
            <c:rich>
              <a:bodyPr rot="-5400000" vert="horz"/>
              <a:lstStyle/>
              <a:p>
                <a:pPr>
                  <a:defRPr/>
                </a:pPr>
                <a:r>
                  <a:rPr lang="en-US"/>
                  <a:t>Specific Gravity</a:t>
                </a:r>
              </a:p>
            </c:rich>
          </c:tx>
        </c:title>
        <c:numFmt formatCode="General" sourceLinked="1"/>
        <c:tickLblPos val="nextTo"/>
        <c:crossAx val="105276928"/>
        <c:crosses val="autoZero"/>
        <c:crossBetween val="between"/>
      </c:valAx>
    </c:plotArea>
    <c:legend>
      <c:legendPos val="r"/>
      <c:layout>
        <c:manualLayout>
          <c:xMode val="edge"/>
          <c:yMode val="edge"/>
          <c:x val="0.76884100013814127"/>
          <c:y val="0.47446240272597523"/>
          <c:w val="0.21757665690769978"/>
          <c:h val="0.1409973753280839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Laing</dc:creator>
  <cp:lastModifiedBy>Ridley, Nancy</cp:lastModifiedBy>
  <cp:revision>2</cp:revision>
  <cp:lastPrinted>2012-03-29T02:34:00Z</cp:lastPrinted>
  <dcterms:created xsi:type="dcterms:W3CDTF">2012-11-19T03:14:00Z</dcterms:created>
  <dcterms:modified xsi:type="dcterms:W3CDTF">2012-11-19T03:14:00Z</dcterms:modified>
</cp:coreProperties>
</file>